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8F4F7" w14:textId="77777777" w:rsidR="004105CC" w:rsidRPr="0008327D" w:rsidRDefault="004105CC">
      <w:pPr>
        <w:rPr>
          <w:rFonts w:ascii="Trebuchet MS" w:hAnsi="Trebuchet MS"/>
          <w:sz w:val="24"/>
          <w:szCs w:val="24"/>
          <w:lang w:val="ro-RO"/>
        </w:rPr>
      </w:pPr>
      <w:r w:rsidRPr="0008327D">
        <w:rPr>
          <w:rFonts w:ascii="Trebuchet MS" w:hAnsi="Trebuchet MS"/>
          <w:noProof/>
          <w:sz w:val="24"/>
          <w:szCs w:val="24"/>
        </w:rPr>
        <w:drawing>
          <wp:anchor distT="0" distB="0" distL="114300" distR="114300" simplePos="0" relativeHeight="251658240" behindDoc="0" locked="0" layoutInCell="1" allowOverlap="0" wp14:anchorId="0D78F50E" wp14:editId="73F18E90">
            <wp:simplePos x="0" y="0"/>
            <wp:positionH relativeFrom="column">
              <wp:posOffset>-998220</wp:posOffset>
            </wp:positionH>
            <wp:positionV relativeFrom="margin">
              <wp:align>top</wp:align>
            </wp:positionV>
            <wp:extent cx="899795" cy="899795"/>
            <wp:effectExtent l="0" t="0" r="0" b="0"/>
            <wp:wrapThrough wrapText="bothSides">
              <wp:wrapPolygon edited="0">
                <wp:start x="6402" y="0"/>
                <wp:lineTo x="3201" y="1829"/>
                <wp:lineTo x="0" y="5488"/>
                <wp:lineTo x="0" y="16006"/>
                <wp:lineTo x="5030" y="21036"/>
                <wp:lineTo x="6402" y="21036"/>
                <wp:lineTo x="14634" y="21036"/>
                <wp:lineTo x="16006" y="21036"/>
                <wp:lineTo x="21036" y="16006"/>
                <wp:lineTo x="21036" y="5488"/>
                <wp:lineTo x="17835" y="1829"/>
                <wp:lineTo x="14634" y="0"/>
                <wp:lineTo x="6402"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_guv_coroana_albastr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p>
    <w:p w14:paraId="0D78F4F8" w14:textId="77777777" w:rsidR="004105CC" w:rsidRPr="0008327D" w:rsidRDefault="004105CC" w:rsidP="004105CC">
      <w:pPr>
        <w:rPr>
          <w:rFonts w:ascii="Trebuchet MS" w:hAnsi="Trebuchet MS"/>
          <w:b/>
          <w:sz w:val="24"/>
          <w:szCs w:val="24"/>
          <w:lang w:val="ro-RO"/>
        </w:rPr>
      </w:pPr>
      <w:r w:rsidRPr="0008327D">
        <w:rPr>
          <w:rFonts w:ascii="Trebuchet MS" w:hAnsi="Trebuchet MS"/>
          <w:b/>
          <w:sz w:val="24"/>
          <w:szCs w:val="24"/>
          <w:lang w:val="ro-RO"/>
        </w:rPr>
        <w:t>MINISTERUL FINANȚELOR</w:t>
      </w:r>
    </w:p>
    <w:p w14:paraId="0D78F4F9" w14:textId="77777777" w:rsidR="004105CC" w:rsidRPr="0008327D" w:rsidRDefault="00B67345" w:rsidP="004105CC">
      <w:pPr>
        <w:rPr>
          <w:rFonts w:ascii="Trebuchet MS" w:hAnsi="Trebuchet MS"/>
          <w:sz w:val="24"/>
          <w:szCs w:val="24"/>
          <w:lang w:val="ro-RO"/>
        </w:rPr>
      </w:pPr>
      <w:r w:rsidRPr="0008327D">
        <w:rPr>
          <w:rFonts w:ascii="Trebuchet MS" w:hAnsi="Trebuchet MS"/>
          <w:sz w:val="24"/>
          <w:szCs w:val="24"/>
          <w:lang w:val="ro-RO"/>
        </w:rPr>
        <w:t>Serviciul de comunicare, relații publice, mass-media și transparență</w:t>
      </w:r>
    </w:p>
    <w:p w14:paraId="0D78F4FA" w14:textId="77777777" w:rsidR="004105CC" w:rsidRPr="0008327D" w:rsidRDefault="004105CC" w:rsidP="004105CC">
      <w:pPr>
        <w:rPr>
          <w:rFonts w:ascii="Trebuchet MS" w:hAnsi="Trebuchet MS"/>
          <w:sz w:val="24"/>
          <w:szCs w:val="24"/>
          <w:lang w:val="ro-RO"/>
        </w:rPr>
      </w:pPr>
    </w:p>
    <w:p w14:paraId="0D78F4FB" w14:textId="77777777" w:rsidR="00BF6016" w:rsidRPr="0008327D" w:rsidRDefault="00B67345" w:rsidP="005B21C4">
      <w:pPr>
        <w:rPr>
          <w:rFonts w:ascii="Trebuchet MS" w:hAnsi="Trebuchet MS"/>
          <w:sz w:val="24"/>
          <w:szCs w:val="24"/>
          <w:lang w:val="ro-RO"/>
        </w:rPr>
      </w:pPr>
      <w:r w:rsidRPr="0008327D">
        <w:rPr>
          <w:rFonts w:ascii="Trebuchet MS" w:hAnsi="Trebuchet MS"/>
          <w:sz w:val="24"/>
          <w:szCs w:val="24"/>
          <w:lang w:val="ro-RO"/>
        </w:rPr>
        <w:tab/>
      </w:r>
      <w:r w:rsidRPr="0008327D">
        <w:rPr>
          <w:rFonts w:ascii="Trebuchet MS" w:hAnsi="Trebuchet MS"/>
          <w:sz w:val="24"/>
          <w:szCs w:val="24"/>
          <w:lang w:val="ro-RO"/>
        </w:rPr>
        <w:tab/>
      </w:r>
      <w:r w:rsidRPr="0008327D">
        <w:rPr>
          <w:rFonts w:ascii="Trebuchet MS" w:hAnsi="Trebuchet MS"/>
          <w:sz w:val="24"/>
          <w:szCs w:val="24"/>
          <w:lang w:val="ro-RO"/>
        </w:rPr>
        <w:tab/>
      </w:r>
      <w:r w:rsidRPr="0008327D">
        <w:rPr>
          <w:rFonts w:ascii="Trebuchet MS" w:hAnsi="Trebuchet MS"/>
          <w:sz w:val="24"/>
          <w:szCs w:val="24"/>
          <w:lang w:val="ro-RO"/>
        </w:rPr>
        <w:tab/>
      </w:r>
      <w:r w:rsidRPr="0008327D">
        <w:rPr>
          <w:rFonts w:ascii="Trebuchet MS" w:hAnsi="Trebuchet MS"/>
          <w:sz w:val="24"/>
          <w:szCs w:val="24"/>
          <w:lang w:val="ro-RO"/>
        </w:rPr>
        <w:tab/>
      </w:r>
      <w:r w:rsidRPr="0008327D">
        <w:rPr>
          <w:rFonts w:ascii="Trebuchet MS" w:hAnsi="Trebuchet MS"/>
          <w:sz w:val="24"/>
          <w:szCs w:val="24"/>
          <w:lang w:val="ro-RO"/>
        </w:rPr>
        <w:tab/>
      </w:r>
      <w:r w:rsidRPr="0008327D">
        <w:rPr>
          <w:rFonts w:ascii="Trebuchet MS" w:hAnsi="Trebuchet MS"/>
          <w:sz w:val="24"/>
          <w:szCs w:val="24"/>
          <w:lang w:val="ro-RO"/>
        </w:rPr>
        <w:tab/>
      </w:r>
      <w:r w:rsidRPr="0008327D">
        <w:rPr>
          <w:rFonts w:ascii="Trebuchet MS" w:hAnsi="Trebuchet MS"/>
          <w:sz w:val="24"/>
          <w:szCs w:val="24"/>
          <w:lang w:val="ro-RO"/>
        </w:rPr>
        <w:tab/>
      </w:r>
    </w:p>
    <w:p w14:paraId="03CC2AC4" w14:textId="77777777" w:rsidR="00C40CA0" w:rsidRDefault="00C40CA0" w:rsidP="00D35D44">
      <w:pPr>
        <w:jc w:val="right"/>
        <w:rPr>
          <w:rFonts w:ascii="Trebuchet MS" w:hAnsi="Trebuchet MS"/>
          <w:b/>
          <w:sz w:val="24"/>
          <w:szCs w:val="24"/>
          <w:lang w:val="ro-RO"/>
        </w:rPr>
      </w:pPr>
    </w:p>
    <w:p w14:paraId="0D78F4FC" w14:textId="310D3230" w:rsidR="005B21C4" w:rsidRPr="0008327D" w:rsidRDefault="00EE224B" w:rsidP="00D35D44">
      <w:pPr>
        <w:jc w:val="right"/>
        <w:rPr>
          <w:rFonts w:ascii="Trebuchet MS" w:hAnsi="Trebuchet MS"/>
          <w:b/>
          <w:sz w:val="24"/>
          <w:szCs w:val="24"/>
          <w:lang w:val="ro-RO"/>
        </w:rPr>
      </w:pPr>
      <w:r w:rsidRPr="0008327D">
        <w:rPr>
          <w:rFonts w:ascii="Trebuchet MS" w:hAnsi="Trebuchet MS"/>
          <w:b/>
          <w:sz w:val="24"/>
          <w:szCs w:val="24"/>
          <w:lang w:val="ro-RO"/>
        </w:rPr>
        <w:t>1</w:t>
      </w:r>
      <w:r w:rsidR="00C40CA0">
        <w:rPr>
          <w:rFonts w:ascii="Trebuchet MS" w:hAnsi="Trebuchet MS"/>
          <w:b/>
          <w:sz w:val="24"/>
          <w:szCs w:val="24"/>
          <w:lang w:val="ro-RO"/>
        </w:rPr>
        <w:t>5</w:t>
      </w:r>
      <w:r w:rsidR="001F0D87" w:rsidRPr="0008327D">
        <w:rPr>
          <w:rFonts w:ascii="Trebuchet MS" w:hAnsi="Trebuchet MS"/>
          <w:b/>
          <w:sz w:val="24"/>
          <w:szCs w:val="24"/>
          <w:lang w:val="ro-RO"/>
        </w:rPr>
        <w:t xml:space="preserve"> ianuarie</w:t>
      </w:r>
      <w:r w:rsidR="00D35D44" w:rsidRPr="0008327D">
        <w:rPr>
          <w:rFonts w:ascii="Trebuchet MS" w:hAnsi="Trebuchet MS"/>
          <w:b/>
          <w:sz w:val="24"/>
          <w:szCs w:val="24"/>
          <w:lang w:val="ro-RO"/>
        </w:rPr>
        <w:t xml:space="preserve"> </w:t>
      </w:r>
      <w:r w:rsidR="001F0D87" w:rsidRPr="0008327D">
        <w:rPr>
          <w:rFonts w:ascii="Trebuchet MS" w:hAnsi="Trebuchet MS"/>
          <w:b/>
          <w:sz w:val="24"/>
          <w:szCs w:val="24"/>
          <w:lang w:val="ro-RO"/>
        </w:rPr>
        <w:t>2026</w:t>
      </w:r>
    </w:p>
    <w:p w14:paraId="41CCBE05" w14:textId="77777777" w:rsidR="00C40CA0" w:rsidRDefault="00C40CA0" w:rsidP="00C40CA0">
      <w:pPr>
        <w:spacing w:after="0" w:line="240" w:lineRule="auto"/>
        <w:jc w:val="center"/>
        <w:rPr>
          <w:rFonts w:ascii="Trebuchet MS" w:hAnsi="Trebuchet MS" w:cs="Arial"/>
          <w:b/>
          <w:sz w:val="28"/>
          <w:szCs w:val="28"/>
          <w:lang w:val="ro-RO"/>
        </w:rPr>
      </w:pPr>
    </w:p>
    <w:p w14:paraId="49777973" w14:textId="43843407" w:rsidR="00C40CA0" w:rsidRPr="00C40CA0" w:rsidRDefault="00C40CA0" w:rsidP="00C40CA0">
      <w:pPr>
        <w:spacing w:after="0" w:line="240" w:lineRule="auto"/>
        <w:jc w:val="center"/>
        <w:rPr>
          <w:rFonts w:ascii="Trebuchet MS" w:hAnsi="Trebuchet MS" w:cs="Arial"/>
          <w:b/>
          <w:sz w:val="28"/>
          <w:szCs w:val="28"/>
          <w:lang w:val="ro-RO"/>
        </w:rPr>
      </w:pPr>
      <w:bookmarkStart w:id="0" w:name="_GoBack"/>
      <w:r w:rsidRPr="00C40CA0">
        <w:rPr>
          <w:rFonts w:ascii="Trebuchet MS" w:hAnsi="Trebuchet MS" w:cs="Arial"/>
          <w:b/>
          <w:sz w:val="28"/>
          <w:szCs w:val="28"/>
          <w:lang w:val="ro-RO"/>
        </w:rPr>
        <w:t xml:space="preserve">Ministrul Finanțelor a semnat al doilea contract de finanțare BEI </w:t>
      </w:r>
    </w:p>
    <w:p w14:paraId="077B1B67" w14:textId="77777777" w:rsidR="00C40CA0" w:rsidRPr="00C40CA0" w:rsidRDefault="00C40CA0" w:rsidP="00C40CA0">
      <w:pPr>
        <w:spacing w:after="0" w:line="240" w:lineRule="auto"/>
        <w:jc w:val="center"/>
        <w:rPr>
          <w:rFonts w:ascii="Trebuchet MS" w:hAnsi="Trebuchet MS" w:cs="Arial"/>
          <w:b/>
          <w:sz w:val="28"/>
          <w:szCs w:val="28"/>
          <w:lang w:val="ro-RO"/>
        </w:rPr>
      </w:pPr>
      <w:r w:rsidRPr="00C40CA0">
        <w:rPr>
          <w:rFonts w:ascii="Trebuchet MS" w:hAnsi="Trebuchet MS" w:cs="Arial"/>
          <w:b/>
          <w:sz w:val="28"/>
          <w:szCs w:val="28"/>
          <w:lang w:val="ro-RO"/>
        </w:rPr>
        <w:t>pentru Autostrada Sibiu – Pitești</w:t>
      </w:r>
    </w:p>
    <w:bookmarkEnd w:id="0"/>
    <w:p w14:paraId="18D7041B" w14:textId="77777777" w:rsidR="00C40CA0" w:rsidRPr="00C40CA0" w:rsidRDefault="00C40CA0" w:rsidP="00C40CA0">
      <w:pPr>
        <w:spacing w:after="0" w:line="240" w:lineRule="auto"/>
        <w:jc w:val="center"/>
        <w:rPr>
          <w:rFonts w:ascii="Trebuchet MS" w:hAnsi="Trebuchet MS" w:cs="Arial"/>
          <w:b/>
          <w:sz w:val="24"/>
          <w:szCs w:val="24"/>
          <w:lang w:val="ro-RO"/>
        </w:rPr>
      </w:pPr>
    </w:p>
    <w:p w14:paraId="0BC53071" w14:textId="77777777" w:rsidR="00C40CA0" w:rsidRPr="00C40CA0" w:rsidRDefault="00C40CA0" w:rsidP="00C40CA0">
      <w:pPr>
        <w:spacing w:after="0" w:line="240" w:lineRule="auto"/>
        <w:jc w:val="center"/>
        <w:rPr>
          <w:rFonts w:ascii="Trebuchet MS" w:hAnsi="Trebuchet MS" w:cs="Arial"/>
          <w:b/>
          <w:sz w:val="24"/>
          <w:szCs w:val="24"/>
          <w:lang w:val="ro-RO"/>
        </w:rPr>
      </w:pPr>
      <w:r w:rsidRPr="00C40CA0">
        <w:rPr>
          <w:rFonts w:ascii="Trebuchet MS" w:hAnsi="Trebuchet MS" w:cs="Arial"/>
          <w:b/>
          <w:sz w:val="24"/>
          <w:szCs w:val="24"/>
          <w:lang w:val="ro-RO"/>
        </w:rPr>
        <w:t>O nouă tranșă de 500 de milioane de euro pentru prima autostradă care traversează Munții Carpați</w:t>
      </w:r>
    </w:p>
    <w:p w14:paraId="26E00E1C" w14:textId="77777777" w:rsidR="00C40CA0" w:rsidRPr="00C40CA0" w:rsidRDefault="00C40CA0" w:rsidP="00C40CA0">
      <w:pPr>
        <w:spacing w:after="0" w:line="240" w:lineRule="auto"/>
        <w:jc w:val="center"/>
        <w:rPr>
          <w:rFonts w:ascii="Trebuchet MS" w:hAnsi="Trebuchet MS" w:cs="Arial"/>
          <w:b/>
          <w:sz w:val="32"/>
          <w:szCs w:val="32"/>
          <w:lang w:val="ro-RO"/>
        </w:rPr>
      </w:pPr>
    </w:p>
    <w:p w14:paraId="7C89FE57" w14:textId="77777777" w:rsidR="00C40CA0" w:rsidRPr="00464725" w:rsidRDefault="00C40CA0" w:rsidP="00C40CA0">
      <w:pPr>
        <w:spacing w:after="0" w:line="240" w:lineRule="auto"/>
        <w:jc w:val="center"/>
        <w:rPr>
          <w:rFonts w:ascii="Arial" w:hAnsi="Arial" w:cs="Arial"/>
          <w:b/>
          <w:sz w:val="32"/>
          <w:szCs w:val="32"/>
          <w:lang w:val="ro-RO"/>
        </w:rPr>
      </w:pPr>
    </w:p>
    <w:p w14:paraId="54EF5C52" w14:textId="03AE8630" w:rsidR="00C40CA0" w:rsidRPr="00C40CA0" w:rsidRDefault="00C40CA0" w:rsidP="00C40CA0">
      <w:pPr>
        <w:spacing w:after="0" w:line="360" w:lineRule="auto"/>
        <w:jc w:val="both"/>
        <w:rPr>
          <w:rFonts w:ascii="Trebuchet MS" w:hAnsi="Trebuchet MS" w:cs="Arial"/>
          <w:b/>
          <w:lang w:val="ro-RO"/>
        </w:rPr>
      </w:pPr>
      <w:r w:rsidRPr="00C40CA0">
        <w:rPr>
          <w:rFonts w:ascii="Trebuchet MS" w:hAnsi="Trebuchet MS" w:cs="Arial"/>
          <w:b/>
          <w:lang w:val="ro-RO"/>
        </w:rPr>
        <w:t xml:space="preserve">Astăzi, </w:t>
      </w:r>
      <w:r>
        <w:rPr>
          <w:rFonts w:ascii="Trebuchet MS" w:hAnsi="Trebuchet MS" w:cs="Arial"/>
          <w:b/>
          <w:bCs/>
          <w:color w:val="000000" w:themeColor="text1"/>
          <w:lang w:val="ro-RO"/>
        </w:rPr>
        <w:t>15 i</w:t>
      </w:r>
      <w:r w:rsidRPr="00C40CA0">
        <w:rPr>
          <w:rFonts w:ascii="Trebuchet MS" w:hAnsi="Trebuchet MS" w:cs="Arial"/>
          <w:b/>
          <w:bCs/>
          <w:color w:val="000000" w:themeColor="text1"/>
          <w:lang w:val="ro-RO"/>
        </w:rPr>
        <w:t xml:space="preserve">anuarie, </w:t>
      </w:r>
      <w:r w:rsidRPr="00C40CA0">
        <w:rPr>
          <w:rFonts w:ascii="Trebuchet MS" w:hAnsi="Trebuchet MS" w:cs="Arial"/>
          <w:b/>
          <w:lang w:val="ro-RO"/>
        </w:rPr>
        <w:t>Ministrul Finanțelor, Alexandru Nazare, a semnat cel de-al doilea contract de finanțare cu Banca Europeană de Investiții (BEI), în valoare de 500 milioane de euro. Împrumutul este destinat susținerii realizării Autostrăzii A1 Sibiu–Pitești, unul dintre cele mai importante proiecte de infrastructură rutieră din România.</w:t>
      </w:r>
    </w:p>
    <w:p w14:paraId="7425A86F" w14:textId="44AA1FD1" w:rsidR="00C40CA0" w:rsidRDefault="00C40CA0" w:rsidP="00C40CA0">
      <w:pPr>
        <w:spacing w:after="0" w:line="360" w:lineRule="auto"/>
        <w:jc w:val="both"/>
        <w:rPr>
          <w:rFonts w:ascii="Trebuchet MS" w:hAnsi="Trebuchet MS" w:cs="Arial"/>
          <w:lang w:val="ro-RO"/>
        </w:rPr>
      </w:pPr>
      <w:r w:rsidRPr="00C40CA0">
        <w:rPr>
          <w:rFonts w:ascii="Trebuchet MS" w:hAnsi="Trebuchet MS" w:cs="Arial"/>
          <w:lang w:val="ro-RO"/>
        </w:rPr>
        <w:t xml:space="preserve">Prin această nouă tranșă de finanțare, BEI își continuă sprijinul acordat României pentru construcția </w:t>
      </w:r>
      <w:r w:rsidRPr="00C40CA0">
        <w:rPr>
          <w:rFonts w:ascii="Trebuchet MS" w:hAnsi="Trebuchet MS" w:cs="Arial"/>
          <w:b/>
          <w:lang w:val="ro-RO"/>
        </w:rPr>
        <w:t>primei autostrăzi care traversează Munții Carpați și asigură legătura rutieră între Sibiu și Pitești, pe o lungime totală de 122 de kilometri</w:t>
      </w:r>
      <w:r w:rsidRPr="00C40CA0">
        <w:rPr>
          <w:rFonts w:ascii="Trebuchet MS" w:hAnsi="Trebuchet MS" w:cs="Arial"/>
          <w:lang w:val="ro-RO"/>
        </w:rPr>
        <w:t>, contribuind la creșterea conectivității regionale și naționale.</w:t>
      </w:r>
    </w:p>
    <w:p w14:paraId="1F561681" w14:textId="77777777" w:rsidR="00C40CA0" w:rsidRPr="00C40CA0" w:rsidRDefault="00C40CA0" w:rsidP="00C40CA0">
      <w:pPr>
        <w:spacing w:after="0" w:line="360" w:lineRule="auto"/>
        <w:jc w:val="both"/>
        <w:rPr>
          <w:rFonts w:ascii="Trebuchet MS" w:hAnsi="Trebuchet MS" w:cs="Arial"/>
          <w:lang w:val="ro-RO"/>
        </w:rPr>
      </w:pPr>
    </w:p>
    <w:p w14:paraId="63BB9E76" w14:textId="3F293566" w:rsidR="00C40CA0" w:rsidRPr="00C40CA0" w:rsidRDefault="00C40CA0" w:rsidP="00C40CA0">
      <w:pPr>
        <w:spacing w:after="0" w:line="360" w:lineRule="auto"/>
        <w:jc w:val="both"/>
        <w:rPr>
          <w:rFonts w:ascii="Trebuchet MS" w:hAnsi="Trebuchet MS" w:cs="Arial"/>
          <w:lang w:val="ro-RO"/>
        </w:rPr>
      </w:pPr>
      <w:r w:rsidRPr="00C40CA0">
        <w:rPr>
          <w:rFonts w:ascii="Trebuchet MS" w:hAnsi="Trebuchet MS" w:cs="Arial"/>
          <w:b/>
          <w:lang w:val="ro-RO"/>
        </w:rPr>
        <w:t>„Semnarea unui nou contract de finanțare cu Banca Europeană de Investiții confirmă angajamentul Ministerului Finanțelor de a asigura resursele necesare pentru implementarea proiectelor strategice de infrastructură. Autostrada Sibiu–Pitești reprezintă un obiectiv major pentru conectivitatea României și pentru dezvoltarea economică a regiunilor, iar sprijinul BEI reflectă încrederea partenerilor europeni în capacitatea României de a derula investiții majore în condiții financiare avantajoase”,</w:t>
      </w:r>
      <w:r w:rsidRPr="00C40CA0">
        <w:rPr>
          <w:rFonts w:ascii="Trebuchet MS" w:hAnsi="Trebuchet MS" w:cs="Arial"/>
          <w:lang w:val="ro-RO"/>
        </w:rPr>
        <w:t xml:space="preserve"> a declarat </w:t>
      </w:r>
      <w:r>
        <w:rPr>
          <w:rFonts w:ascii="Trebuchet MS" w:hAnsi="Trebuchet MS" w:cs="Arial"/>
          <w:lang w:val="ro-RO"/>
        </w:rPr>
        <w:t>m</w:t>
      </w:r>
      <w:r w:rsidRPr="00C40CA0">
        <w:rPr>
          <w:rFonts w:ascii="Trebuchet MS" w:hAnsi="Trebuchet MS" w:cs="Arial"/>
          <w:lang w:val="ro-RO"/>
        </w:rPr>
        <w:t>inistrul Finanțelor, Alexandru Nazare.</w:t>
      </w:r>
    </w:p>
    <w:p w14:paraId="2FBB03B0" w14:textId="77777777" w:rsidR="00C40CA0" w:rsidRPr="00C40CA0" w:rsidRDefault="00C40CA0" w:rsidP="00C40CA0">
      <w:pPr>
        <w:spacing w:after="0" w:line="360" w:lineRule="auto"/>
        <w:jc w:val="both"/>
        <w:rPr>
          <w:rFonts w:ascii="Trebuchet MS" w:hAnsi="Trebuchet MS" w:cs="Arial"/>
          <w:lang w:val="ro-RO"/>
        </w:rPr>
      </w:pPr>
    </w:p>
    <w:p w14:paraId="34894337" w14:textId="77777777" w:rsidR="00C40CA0" w:rsidRPr="00C40CA0" w:rsidRDefault="00C40CA0" w:rsidP="00C40CA0">
      <w:pPr>
        <w:spacing w:after="0" w:line="360" w:lineRule="auto"/>
        <w:jc w:val="both"/>
        <w:rPr>
          <w:rFonts w:ascii="Trebuchet MS" w:hAnsi="Trebuchet MS" w:cs="Arial"/>
          <w:lang w:val="ro-RO"/>
        </w:rPr>
      </w:pPr>
      <w:r w:rsidRPr="00C40CA0">
        <w:rPr>
          <w:rFonts w:ascii="Trebuchet MS" w:hAnsi="Trebuchet MS" w:cs="Arial"/>
          <w:lang w:val="ro-RO"/>
        </w:rPr>
        <w:t xml:space="preserve">Contractul de finanțare recent încheiat se înscrie într-un pachet financiar mai amplu, cu o </w:t>
      </w:r>
      <w:r w:rsidRPr="00C40CA0">
        <w:rPr>
          <w:rFonts w:ascii="Trebuchet MS" w:hAnsi="Trebuchet MS" w:cs="Arial"/>
          <w:b/>
          <w:lang w:val="ro-RO"/>
        </w:rPr>
        <w:t>valoare totală de până la 1 miliard de euro,</w:t>
      </w:r>
      <w:r w:rsidRPr="00C40CA0">
        <w:rPr>
          <w:rFonts w:ascii="Trebuchet MS" w:hAnsi="Trebuchet MS" w:cs="Arial"/>
          <w:lang w:val="ro-RO"/>
        </w:rPr>
        <w:t xml:space="preserve"> aprobat de Consiliul de Administrație al Băncii Europene de Investiții pentru proiectul Autostrăzii Sibiu–Pitești. </w:t>
      </w:r>
    </w:p>
    <w:p w14:paraId="25F805E9" w14:textId="4D935D4E" w:rsidR="00C40CA0" w:rsidRPr="00C40CA0" w:rsidRDefault="00C40CA0" w:rsidP="00C40CA0">
      <w:pPr>
        <w:spacing w:after="0" w:line="360" w:lineRule="auto"/>
        <w:jc w:val="both"/>
        <w:rPr>
          <w:rFonts w:ascii="Trebuchet MS" w:hAnsi="Trebuchet MS" w:cs="Arial"/>
          <w:lang w:val="ro-RO"/>
        </w:rPr>
      </w:pPr>
      <w:r w:rsidRPr="00C40CA0">
        <w:rPr>
          <w:rFonts w:ascii="Trebuchet MS" w:hAnsi="Trebuchet MS" w:cs="Arial"/>
          <w:lang w:val="ro-RO"/>
        </w:rPr>
        <w:t>Primul contract de finanțare, în valoare de 500 de milioane de euro, a fost semnat în luna octombrie 2025.</w:t>
      </w:r>
    </w:p>
    <w:p w14:paraId="370792C9" w14:textId="77777777" w:rsidR="00C40CA0" w:rsidRPr="00C40CA0" w:rsidRDefault="00C40CA0" w:rsidP="00C40CA0">
      <w:pPr>
        <w:spacing w:after="0" w:line="360" w:lineRule="auto"/>
        <w:jc w:val="both"/>
        <w:rPr>
          <w:rFonts w:ascii="Trebuchet MS" w:hAnsi="Trebuchet MS" w:cs="Arial"/>
          <w:lang w:val="ro-RO"/>
        </w:rPr>
      </w:pPr>
    </w:p>
    <w:p w14:paraId="38970C60" w14:textId="77777777" w:rsidR="00C40CA0" w:rsidRPr="00C40CA0" w:rsidRDefault="00C40CA0" w:rsidP="00C40CA0">
      <w:pPr>
        <w:spacing w:after="0" w:line="360" w:lineRule="auto"/>
        <w:jc w:val="both"/>
        <w:rPr>
          <w:rFonts w:ascii="Trebuchet MS" w:hAnsi="Trebuchet MS" w:cs="Arial"/>
          <w:lang w:val="ro-RO"/>
        </w:rPr>
      </w:pPr>
      <w:r w:rsidRPr="00C40CA0">
        <w:rPr>
          <w:rFonts w:ascii="Trebuchet MS" w:hAnsi="Trebuchet MS" w:cs="Arial"/>
          <w:lang w:val="ro-RO"/>
        </w:rPr>
        <w:t xml:space="preserve">Autostrada Sibiu–Pitești este prima autostradă care traversează Munții Carpați și reprezintă un </w:t>
      </w:r>
      <w:r w:rsidRPr="00C40CA0">
        <w:rPr>
          <w:rFonts w:ascii="Trebuchet MS" w:hAnsi="Trebuchet MS" w:cs="Arial"/>
          <w:b/>
          <w:lang w:val="ro-RO"/>
        </w:rPr>
        <w:t>proiect strategic al rețelei rutiere naționale, fiind inclusă în Rețeaua Transeuropeană de Transport</w:t>
      </w:r>
      <w:r w:rsidRPr="00C40CA0">
        <w:rPr>
          <w:rFonts w:ascii="Trebuchet MS" w:hAnsi="Trebuchet MS" w:cs="Arial"/>
          <w:lang w:val="ro-RO"/>
        </w:rPr>
        <w:t xml:space="preserve"> (TEN-T). Proiectul este structurat în cinci secțiuni și are ca obiectiv îmbunătățirea mobilității, reducerea timpilor de călătorie și creșterea siguranței rutiere, precum și stimularea dezvoltării economice a regiunilor pe care le traversează.</w:t>
      </w:r>
    </w:p>
    <w:p w14:paraId="1C86CA2A" w14:textId="77777777" w:rsidR="00C40CA0" w:rsidRDefault="00C40CA0" w:rsidP="00C40CA0">
      <w:pPr>
        <w:spacing w:after="0" w:line="360" w:lineRule="auto"/>
        <w:jc w:val="both"/>
        <w:rPr>
          <w:rFonts w:ascii="Trebuchet MS" w:hAnsi="Trebuchet MS" w:cs="Arial"/>
          <w:lang w:val="ro-RO"/>
        </w:rPr>
      </w:pPr>
    </w:p>
    <w:p w14:paraId="6494BFB8" w14:textId="63D2795D" w:rsidR="00C40CA0" w:rsidRDefault="00C40CA0" w:rsidP="00C40CA0">
      <w:pPr>
        <w:spacing w:after="0" w:line="360" w:lineRule="auto"/>
        <w:jc w:val="both"/>
        <w:rPr>
          <w:rFonts w:ascii="Trebuchet MS" w:hAnsi="Trebuchet MS" w:cs="Arial"/>
          <w:lang w:val="ro-RO"/>
        </w:rPr>
      </w:pPr>
      <w:r w:rsidRPr="00C40CA0">
        <w:rPr>
          <w:rFonts w:ascii="Trebuchet MS" w:hAnsi="Trebuchet MS" w:cs="Arial"/>
          <w:lang w:val="ro-RO"/>
        </w:rPr>
        <w:t>Valoarea totală a proiectului Autostrada Sibiu–Pitești este estimată la aproximativ 5,5 miliarde de euro. Investiția beneficiază de finanțare din fonduri europene nerambursabile, prin Programul Transport 2021–2027 și Programul Operațional Infrastructură Mare 2014–2020, completată de contribuția națională. Aceasta este susținută inclusiv prin împrumuturi contractate de la Banca Europeană de Investiții. Fondurile atrase vor sprijini acoperirea necesarului de finanțare de la bugetul de stat pe parcursul implementării investiției.</w:t>
      </w:r>
    </w:p>
    <w:p w14:paraId="06B4DEC2" w14:textId="77777777" w:rsidR="00C40CA0" w:rsidRPr="00C40CA0" w:rsidRDefault="00C40CA0" w:rsidP="00C40CA0">
      <w:pPr>
        <w:spacing w:after="0" w:line="360" w:lineRule="auto"/>
        <w:jc w:val="both"/>
        <w:rPr>
          <w:rFonts w:ascii="Trebuchet MS" w:hAnsi="Trebuchet MS" w:cs="Arial"/>
          <w:lang w:val="ro-RO"/>
        </w:rPr>
      </w:pPr>
    </w:p>
    <w:p w14:paraId="490F002B" w14:textId="7A067DE1" w:rsidR="00C40CA0" w:rsidRDefault="00C40CA0" w:rsidP="00C40CA0">
      <w:pPr>
        <w:spacing w:after="0" w:line="360" w:lineRule="auto"/>
        <w:jc w:val="both"/>
        <w:rPr>
          <w:rFonts w:ascii="Trebuchet MS" w:hAnsi="Trebuchet MS" w:cs="Arial"/>
          <w:lang w:val="ro-RO"/>
        </w:rPr>
      </w:pPr>
      <w:r w:rsidRPr="00C40CA0">
        <w:rPr>
          <w:rFonts w:ascii="Trebuchet MS" w:hAnsi="Trebuchet MS" w:cs="Arial"/>
          <w:lang w:val="ro-RO"/>
        </w:rPr>
        <w:t xml:space="preserve">Implementarea proiectului a început în anul 2020, iar </w:t>
      </w:r>
      <w:r w:rsidRPr="00C40CA0">
        <w:rPr>
          <w:rFonts w:ascii="Trebuchet MS" w:hAnsi="Trebuchet MS" w:cs="Arial"/>
          <w:b/>
          <w:lang w:val="ro-RO"/>
        </w:rPr>
        <w:t>finalizarea este estimată pentru trimestrul IV al anului 2028.</w:t>
      </w:r>
      <w:r w:rsidRPr="00C40CA0">
        <w:rPr>
          <w:rFonts w:ascii="Trebuchet MS" w:hAnsi="Trebuchet MS" w:cs="Arial"/>
          <w:lang w:val="ro-RO"/>
        </w:rPr>
        <w:t xml:space="preserve"> Ministerul Transporturilor și Infrastructurii coordonează realizarea proiectului, iar implementarea este asigurată de Compania Națională de Administrare a Infrastructurii Rutiere (CNAIR).</w:t>
      </w:r>
    </w:p>
    <w:p w14:paraId="66180BA9" w14:textId="77777777" w:rsidR="00C40CA0" w:rsidRPr="00C40CA0" w:rsidRDefault="00C40CA0" w:rsidP="00C40CA0">
      <w:pPr>
        <w:spacing w:after="0" w:line="360" w:lineRule="auto"/>
        <w:jc w:val="both"/>
        <w:rPr>
          <w:rFonts w:ascii="Trebuchet MS" w:hAnsi="Trebuchet MS" w:cs="Arial"/>
          <w:lang w:val="ro-RO"/>
        </w:rPr>
      </w:pPr>
    </w:p>
    <w:p w14:paraId="407C6359" w14:textId="6F3EAF9B" w:rsidR="00C40CA0" w:rsidRPr="00C40CA0" w:rsidRDefault="00C40CA0" w:rsidP="00C40CA0">
      <w:pPr>
        <w:spacing w:after="0" w:line="360" w:lineRule="auto"/>
        <w:jc w:val="both"/>
        <w:rPr>
          <w:rFonts w:ascii="Trebuchet MS" w:hAnsi="Trebuchet MS" w:cs="Arial"/>
          <w:lang w:val="ro-RO"/>
        </w:rPr>
      </w:pPr>
      <w:r w:rsidRPr="00C40CA0">
        <w:rPr>
          <w:rFonts w:ascii="Trebuchet MS" w:hAnsi="Trebuchet MS" w:cs="Arial"/>
          <w:lang w:val="ro-RO"/>
        </w:rPr>
        <w:t>Prin această finanțare, Ministerul Finanțelor continuă să valorifice instrumentele oferite de instituțiile financiare europene pentru susținerea investițiilor strategice în infrastructura de transport, în condiții financiare avantajoase, contribuind la dezvoltarea durabilă a României.</w:t>
      </w:r>
    </w:p>
    <w:p w14:paraId="7B806C2C" w14:textId="77777777" w:rsidR="00C40CA0" w:rsidRDefault="00C40CA0" w:rsidP="00EE224B">
      <w:pPr>
        <w:shd w:val="clear" w:color="auto" w:fill="FFFFFF"/>
        <w:spacing w:before="100" w:beforeAutospacing="1" w:after="100" w:afterAutospacing="1"/>
        <w:ind w:left="-576"/>
        <w:jc w:val="both"/>
        <w:rPr>
          <w:rFonts w:ascii="Trebuchet MS" w:hAnsi="Trebuchet MS"/>
          <w:b/>
          <w:sz w:val="24"/>
          <w:szCs w:val="24"/>
          <w:lang w:val="ro-RO"/>
        </w:rPr>
      </w:pPr>
      <w:r>
        <w:rPr>
          <w:rFonts w:ascii="Trebuchet MS" w:hAnsi="Trebuchet MS"/>
          <w:b/>
          <w:sz w:val="24"/>
          <w:szCs w:val="24"/>
          <w:lang w:val="ro-RO"/>
        </w:rPr>
        <w:t xml:space="preserve">       </w:t>
      </w:r>
    </w:p>
    <w:p w14:paraId="0D78F50D" w14:textId="36A416FF" w:rsidR="00CB2AAA" w:rsidRPr="0008327D" w:rsidRDefault="00C40CA0" w:rsidP="00EE224B">
      <w:pPr>
        <w:shd w:val="clear" w:color="auto" w:fill="FFFFFF"/>
        <w:spacing w:before="100" w:beforeAutospacing="1" w:after="100" w:afterAutospacing="1"/>
        <w:ind w:left="-576"/>
        <w:jc w:val="both"/>
        <w:rPr>
          <w:rFonts w:ascii="Trebuchet MS" w:hAnsi="Trebuchet MS" w:cs="Arial"/>
          <w:color w:val="212529"/>
          <w:sz w:val="24"/>
          <w:szCs w:val="24"/>
          <w:lang w:val="ro-RO"/>
        </w:rPr>
      </w:pPr>
      <w:r>
        <w:rPr>
          <w:rFonts w:ascii="Trebuchet MS" w:hAnsi="Trebuchet MS"/>
          <w:b/>
          <w:sz w:val="24"/>
          <w:szCs w:val="24"/>
          <w:lang w:val="ro-RO"/>
        </w:rPr>
        <w:t xml:space="preserve">       </w:t>
      </w:r>
      <w:r w:rsidR="00412F3F" w:rsidRPr="0008327D">
        <w:rPr>
          <w:rFonts w:ascii="Trebuchet MS" w:hAnsi="Trebuchet MS"/>
          <w:b/>
          <w:sz w:val="24"/>
          <w:szCs w:val="24"/>
          <w:lang w:val="ro-RO"/>
        </w:rPr>
        <w:t>Serviciul de comunicare, relații publice, mass-media și transparență</w:t>
      </w:r>
    </w:p>
    <w:sectPr w:rsidR="00CB2AAA" w:rsidRPr="0008327D" w:rsidSect="004105CC">
      <w:footerReference w:type="default" r:id="rId9"/>
      <w:pgSz w:w="11907" w:h="16840" w:code="9"/>
      <w:pgMar w:top="851" w:right="567" w:bottom="1134" w:left="2268"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BC8D4" w14:textId="77777777" w:rsidR="001520CA" w:rsidRDefault="001520CA" w:rsidP="004105CC">
      <w:pPr>
        <w:spacing w:after="0" w:line="240" w:lineRule="auto"/>
      </w:pPr>
      <w:r>
        <w:separator/>
      </w:r>
    </w:p>
  </w:endnote>
  <w:endnote w:type="continuationSeparator" w:id="0">
    <w:p w14:paraId="5A87E281" w14:textId="77777777" w:rsidR="001520CA" w:rsidRDefault="001520CA" w:rsidP="00410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774751"/>
      <w:docPartObj>
        <w:docPartGallery w:val="Page Numbers (Bottom of Page)"/>
        <w:docPartUnique/>
      </w:docPartObj>
    </w:sdtPr>
    <w:sdtEndPr/>
    <w:sdtContent>
      <w:sdt>
        <w:sdtPr>
          <w:id w:val="-1769616900"/>
          <w:docPartObj>
            <w:docPartGallery w:val="Page Numbers (Top of Page)"/>
            <w:docPartUnique/>
          </w:docPartObj>
        </w:sdtPr>
        <w:sdtEndPr/>
        <w:sdtContent>
          <w:p w14:paraId="0D78F514" w14:textId="77777777" w:rsidR="00865321" w:rsidRPr="00E9154B" w:rsidRDefault="00865321" w:rsidP="00865321">
            <w:pPr>
              <w:pStyle w:val="Footer"/>
              <w:rPr>
                <w:rFonts w:ascii="Trebuchet MS" w:hAnsi="Trebuchet MS"/>
                <w:sz w:val="18"/>
                <w:szCs w:val="18"/>
              </w:rPr>
            </w:pPr>
          </w:p>
          <w:p w14:paraId="0D78F515" w14:textId="77777777" w:rsidR="00CB2AAA" w:rsidRPr="00CB2AAA" w:rsidRDefault="001520CA" w:rsidP="00E9154B">
            <w:pPr>
              <w:pStyle w:val="Footer"/>
              <w:jc w:val="right"/>
            </w:pPr>
          </w:p>
        </w:sdtContent>
      </w:sdt>
    </w:sdtContent>
  </w:sdt>
  <w:p w14:paraId="0D78F516" w14:textId="77777777" w:rsidR="00E9154B" w:rsidRDefault="00E9154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28C3D" w14:textId="77777777" w:rsidR="001520CA" w:rsidRDefault="001520CA" w:rsidP="004105CC">
      <w:pPr>
        <w:spacing w:after="0" w:line="240" w:lineRule="auto"/>
      </w:pPr>
      <w:r>
        <w:separator/>
      </w:r>
    </w:p>
  </w:footnote>
  <w:footnote w:type="continuationSeparator" w:id="0">
    <w:p w14:paraId="2E5563F3" w14:textId="77777777" w:rsidR="001520CA" w:rsidRDefault="001520CA" w:rsidP="00410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2A88"/>
    <w:multiLevelType w:val="hybridMultilevel"/>
    <w:tmpl w:val="A5AC558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5B357CC"/>
    <w:multiLevelType w:val="multilevel"/>
    <w:tmpl w:val="F3ACC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B3836"/>
    <w:multiLevelType w:val="hybridMultilevel"/>
    <w:tmpl w:val="55EC987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B26633"/>
    <w:multiLevelType w:val="hybridMultilevel"/>
    <w:tmpl w:val="A6381EFE"/>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4" w15:restartNumberingAfterBreak="0">
    <w:nsid w:val="40C45DD9"/>
    <w:multiLevelType w:val="hybridMultilevel"/>
    <w:tmpl w:val="1D1C2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77225F"/>
    <w:multiLevelType w:val="hybridMultilevel"/>
    <w:tmpl w:val="D736D288"/>
    <w:lvl w:ilvl="0" w:tplc="0409000D">
      <w:start w:val="1"/>
      <w:numFmt w:val="bullet"/>
      <w:lvlText w:val=""/>
      <w:lvlJc w:val="left"/>
      <w:pPr>
        <w:ind w:left="144" w:hanging="360"/>
      </w:pPr>
      <w:rPr>
        <w:rFonts w:ascii="Wingdings" w:hAnsi="Wingdings"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6" w15:restartNumberingAfterBreak="0">
    <w:nsid w:val="49324B8A"/>
    <w:multiLevelType w:val="hybridMultilevel"/>
    <w:tmpl w:val="72BE4D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137EB2"/>
    <w:multiLevelType w:val="multilevel"/>
    <w:tmpl w:val="852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01AF6"/>
    <w:multiLevelType w:val="hybridMultilevel"/>
    <w:tmpl w:val="060EBFAE"/>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6B2119B6"/>
    <w:multiLevelType w:val="multilevel"/>
    <w:tmpl w:val="0B040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C06807"/>
    <w:multiLevelType w:val="multilevel"/>
    <w:tmpl w:val="2576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2"/>
  </w:num>
  <w:num w:numId="4">
    <w:abstractNumId w:val="6"/>
  </w:num>
  <w:num w:numId="5">
    <w:abstractNumId w:val="9"/>
  </w:num>
  <w:num w:numId="6">
    <w:abstractNumId w:val="1"/>
  </w:num>
  <w:num w:numId="7">
    <w:abstractNumId w:val="8"/>
  </w:num>
  <w:num w:numId="8">
    <w:abstractNumId w:val="0"/>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CC"/>
    <w:rsid w:val="000049CF"/>
    <w:rsid w:val="00034EC6"/>
    <w:rsid w:val="000425E9"/>
    <w:rsid w:val="00065D7A"/>
    <w:rsid w:val="0008327D"/>
    <w:rsid w:val="000939E2"/>
    <w:rsid w:val="00123FD5"/>
    <w:rsid w:val="00133251"/>
    <w:rsid w:val="001520CA"/>
    <w:rsid w:val="00171B27"/>
    <w:rsid w:val="00177341"/>
    <w:rsid w:val="001879FC"/>
    <w:rsid w:val="001961A7"/>
    <w:rsid w:val="001A6910"/>
    <w:rsid w:val="001C2A9A"/>
    <w:rsid w:val="001E3A6D"/>
    <w:rsid w:val="001F0D87"/>
    <w:rsid w:val="0020485C"/>
    <w:rsid w:val="00255A55"/>
    <w:rsid w:val="00276201"/>
    <w:rsid w:val="002D092C"/>
    <w:rsid w:val="002F472A"/>
    <w:rsid w:val="003174A0"/>
    <w:rsid w:val="00346190"/>
    <w:rsid w:val="00346281"/>
    <w:rsid w:val="003647FD"/>
    <w:rsid w:val="003B58BE"/>
    <w:rsid w:val="003E56D9"/>
    <w:rsid w:val="004105CC"/>
    <w:rsid w:val="00412E93"/>
    <w:rsid w:val="00412F3F"/>
    <w:rsid w:val="00432F38"/>
    <w:rsid w:val="00452220"/>
    <w:rsid w:val="00457DB7"/>
    <w:rsid w:val="004D5F58"/>
    <w:rsid w:val="004D62F0"/>
    <w:rsid w:val="0052108C"/>
    <w:rsid w:val="005674B3"/>
    <w:rsid w:val="00586026"/>
    <w:rsid w:val="00590E65"/>
    <w:rsid w:val="00596280"/>
    <w:rsid w:val="005B21C4"/>
    <w:rsid w:val="005E7904"/>
    <w:rsid w:val="0063413F"/>
    <w:rsid w:val="0063756E"/>
    <w:rsid w:val="0067549F"/>
    <w:rsid w:val="006946E5"/>
    <w:rsid w:val="0069513C"/>
    <w:rsid w:val="006A36D5"/>
    <w:rsid w:val="006B2AE9"/>
    <w:rsid w:val="006E3E2F"/>
    <w:rsid w:val="006E523C"/>
    <w:rsid w:val="006E7411"/>
    <w:rsid w:val="0070215D"/>
    <w:rsid w:val="00730F20"/>
    <w:rsid w:val="00752902"/>
    <w:rsid w:val="007575C2"/>
    <w:rsid w:val="00772287"/>
    <w:rsid w:val="007B28BC"/>
    <w:rsid w:val="00814034"/>
    <w:rsid w:val="00865321"/>
    <w:rsid w:val="0088681F"/>
    <w:rsid w:val="008A4B9D"/>
    <w:rsid w:val="008B561F"/>
    <w:rsid w:val="008D462D"/>
    <w:rsid w:val="008F09CE"/>
    <w:rsid w:val="00921216"/>
    <w:rsid w:val="009521EA"/>
    <w:rsid w:val="00960085"/>
    <w:rsid w:val="00980EEA"/>
    <w:rsid w:val="009C2DF8"/>
    <w:rsid w:val="00A329D4"/>
    <w:rsid w:val="00A76561"/>
    <w:rsid w:val="00AC736B"/>
    <w:rsid w:val="00AE63DD"/>
    <w:rsid w:val="00B025C2"/>
    <w:rsid w:val="00B231AF"/>
    <w:rsid w:val="00B33486"/>
    <w:rsid w:val="00B4231D"/>
    <w:rsid w:val="00B61714"/>
    <w:rsid w:val="00B67345"/>
    <w:rsid w:val="00B842EB"/>
    <w:rsid w:val="00B84A61"/>
    <w:rsid w:val="00B86622"/>
    <w:rsid w:val="00BF0886"/>
    <w:rsid w:val="00BF155F"/>
    <w:rsid w:val="00BF6016"/>
    <w:rsid w:val="00C16139"/>
    <w:rsid w:val="00C40CA0"/>
    <w:rsid w:val="00C64FD4"/>
    <w:rsid w:val="00C77D2E"/>
    <w:rsid w:val="00CB2AAA"/>
    <w:rsid w:val="00CB4A73"/>
    <w:rsid w:val="00CB693F"/>
    <w:rsid w:val="00D218AF"/>
    <w:rsid w:val="00D35D44"/>
    <w:rsid w:val="00D54426"/>
    <w:rsid w:val="00D96234"/>
    <w:rsid w:val="00DC5DB1"/>
    <w:rsid w:val="00DC600D"/>
    <w:rsid w:val="00E73676"/>
    <w:rsid w:val="00E7563B"/>
    <w:rsid w:val="00E9154B"/>
    <w:rsid w:val="00E952B7"/>
    <w:rsid w:val="00EE224B"/>
    <w:rsid w:val="00F273AA"/>
    <w:rsid w:val="00F8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8F4F7"/>
  <w15:chartTrackingRefBased/>
  <w15:docId w15:val="{43F5B9A9-C614-4CF5-AB3A-A34FEF77F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semiHidden/>
    <w:unhideWhenUsed/>
    <w:qFormat/>
    <w:rsid w:val="00EE224B"/>
    <w:pPr>
      <w:keepNext/>
      <w:spacing w:before="240" w:after="60" w:line="240" w:lineRule="auto"/>
      <w:jc w:val="both"/>
      <w:outlineLvl w:val="3"/>
    </w:pPr>
    <w:rPr>
      <w:rFonts w:eastAsiaTheme="minorEastAsia"/>
      <w:b/>
      <w:bCs/>
      <w:sz w:val="28"/>
      <w:szCs w:val="28"/>
      <w:lang w:val="ro-RO"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5CC"/>
  </w:style>
  <w:style w:type="paragraph" w:styleId="Footer">
    <w:name w:val="footer"/>
    <w:basedOn w:val="Normal"/>
    <w:link w:val="FooterChar"/>
    <w:uiPriority w:val="99"/>
    <w:unhideWhenUsed/>
    <w:rsid w:val="00410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5CC"/>
  </w:style>
  <w:style w:type="character" w:styleId="Hyperlink">
    <w:name w:val="Hyperlink"/>
    <w:basedOn w:val="DefaultParagraphFont"/>
    <w:uiPriority w:val="99"/>
    <w:unhideWhenUsed/>
    <w:rsid w:val="00E9154B"/>
    <w:rPr>
      <w:color w:val="0563C1" w:themeColor="hyperlink"/>
      <w:u w:val="single"/>
    </w:rPr>
  </w:style>
  <w:style w:type="paragraph" w:styleId="BalloonText">
    <w:name w:val="Balloon Text"/>
    <w:basedOn w:val="Normal"/>
    <w:link w:val="BalloonTextChar"/>
    <w:uiPriority w:val="99"/>
    <w:semiHidden/>
    <w:unhideWhenUsed/>
    <w:rsid w:val="00BF6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016"/>
    <w:rPr>
      <w:rFonts w:ascii="Segoe UI" w:hAnsi="Segoe UI" w:cs="Segoe UI"/>
      <w:sz w:val="18"/>
      <w:szCs w:val="18"/>
    </w:rPr>
  </w:style>
  <w:style w:type="paragraph" w:styleId="ListParagraph">
    <w:name w:val="List Paragraph"/>
    <w:aliases w:val="body 2,List_Paragraph,Multilevel para_II,Normal bullet 2,Table of contents numbered,List1,Akapit z listą BS,List Paragraph1,Outlines a.b.c.,Akapit z lista BS,Forth level,Colorful List - Accent 11,Medium Grid 1 - Accent 21,Paragraph,ANNEX"/>
    <w:basedOn w:val="Normal"/>
    <w:link w:val="ListParagraphChar"/>
    <w:uiPriority w:val="34"/>
    <w:qFormat/>
    <w:rsid w:val="00123FD5"/>
    <w:pPr>
      <w:spacing w:line="256" w:lineRule="auto"/>
      <w:ind w:left="720"/>
      <w:contextualSpacing/>
    </w:pPr>
  </w:style>
  <w:style w:type="character" w:customStyle="1" w:styleId="Heading4Char">
    <w:name w:val="Heading 4 Char"/>
    <w:basedOn w:val="DefaultParagraphFont"/>
    <w:link w:val="Heading4"/>
    <w:semiHidden/>
    <w:rsid w:val="00EE224B"/>
    <w:rPr>
      <w:rFonts w:eastAsiaTheme="minorEastAsia"/>
      <w:b/>
      <w:bCs/>
      <w:sz w:val="28"/>
      <w:szCs w:val="28"/>
      <w:lang w:val="ro-RO" w:eastAsia="ja-JP"/>
    </w:rPr>
  </w:style>
  <w:style w:type="paragraph" w:styleId="NormalWeb">
    <w:name w:val="Normal (Web)"/>
    <w:basedOn w:val="Normal"/>
    <w:uiPriority w:val="99"/>
    <w:rsid w:val="00EE224B"/>
    <w:pPr>
      <w:spacing w:before="100" w:beforeAutospacing="1" w:after="100" w:afterAutospacing="1" w:line="240" w:lineRule="auto"/>
    </w:pPr>
    <w:rPr>
      <w:rFonts w:ascii="Calibri" w:eastAsia="Calibri" w:hAnsi="Calibri" w:cs="Calibri"/>
      <w:lang w:val="ro-RO" w:eastAsia="ja-JP"/>
    </w:rPr>
  </w:style>
  <w:style w:type="character" w:customStyle="1" w:styleId="asset-title">
    <w:name w:val="asset-title"/>
    <w:rsid w:val="00EE224B"/>
  </w:style>
  <w:style w:type="character" w:customStyle="1" w:styleId="ListParagraphChar">
    <w:name w:val="List Paragraph Char"/>
    <w:aliases w:val="body 2 Char,List_Paragraph Char,Multilevel para_II Char,Normal bullet 2 Char,Table of contents numbered Char,List1 Char,Akapit z listą BS Char,List Paragraph1 Char,Outlines a.b.c. Char,Akapit z lista BS Char,Forth level Char"/>
    <w:link w:val="ListParagraph"/>
    <w:uiPriority w:val="34"/>
    <w:qFormat/>
    <w:locked/>
    <w:rsid w:val="00452220"/>
  </w:style>
  <w:style w:type="character" w:styleId="Strong">
    <w:name w:val="Strong"/>
    <w:basedOn w:val="DefaultParagraphFont"/>
    <w:uiPriority w:val="22"/>
    <w:qFormat/>
    <w:rsid w:val="003647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2623">
      <w:bodyDiv w:val="1"/>
      <w:marLeft w:val="0"/>
      <w:marRight w:val="0"/>
      <w:marTop w:val="0"/>
      <w:marBottom w:val="0"/>
      <w:divBdr>
        <w:top w:val="none" w:sz="0" w:space="0" w:color="auto"/>
        <w:left w:val="none" w:sz="0" w:space="0" w:color="auto"/>
        <w:bottom w:val="none" w:sz="0" w:space="0" w:color="auto"/>
        <w:right w:val="none" w:sz="0" w:space="0" w:color="auto"/>
      </w:divBdr>
    </w:div>
    <w:div w:id="142842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F7694-6A84-400E-8E1B-F0C5F500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Ministerul Finantelor Publice</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CRISTIAN-NICOLAE MARIN</dc:creator>
  <cp:keywords/>
  <dc:description/>
  <cp:lastModifiedBy>DANA-MIHAELA RADU</cp:lastModifiedBy>
  <cp:revision>2</cp:revision>
  <cp:lastPrinted>2021-07-28T13:01:00Z</cp:lastPrinted>
  <dcterms:created xsi:type="dcterms:W3CDTF">2026-01-15T14:37:00Z</dcterms:created>
  <dcterms:modified xsi:type="dcterms:W3CDTF">2026-01-15T14:37:00Z</dcterms:modified>
</cp:coreProperties>
</file>